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FE58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安恒基金会</w:t>
      </w:r>
      <w:r>
        <w:rPr>
          <w:rFonts w:hint="default"/>
          <w:lang w:val="en-US" w:eastAsia="zh-CN"/>
        </w:rPr>
        <w:t>成功入选4A级基金会！</w:t>
      </w:r>
    </w:p>
    <w:p w14:paraId="72F12181">
      <w:pPr>
        <w:jc w:val="center"/>
        <w:rPr>
          <w:rFonts w:hint="default"/>
          <w:lang w:val="en-US" w:eastAsia="zh-CN"/>
        </w:rPr>
      </w:pPr>
    </w:p>
    <w:p w14:paraId="4282AFD0">
      <w:pPr>
        <w:rPr>
          <w:rFonts w:hint="default"/>
          <w:lang w:val="en-US" w:eastAsia="zh-CN"/>
        </w:rPr>
      </w:pPr>
    </w:p>
    <w:p w14:paraId="0509F93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杭州市民政局公示了2024年度杭州市社会组织评估等级结果，杭州安恒公益基金会成功入选4A级基金会！</w:t>
      </w:r>
    </w:p>
    <w:p w14:paraId="6B2E5684">
      <w:pPr>
        <w:rPr>
          <w:rFonts w:hint="default"/>
          <w:lang w:val="en-US" w:eastAsia="zh-CN"/>
        </w:rPr>
      </w:pPr>
    </w:p>
    <w:p w14:paraId="444F6E4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社会组织4A等级是社会组织评价体系中的最高等级之一，意味着该社会组织在多个</w:t>
      </w:r>
      <w:bookmarkStart w:id="0" w:name="_GoBack"/>
      <w:bookmarkEnd w:id="0"/>
      <w:r>
        <w:rPr>
          <w:rFonts w:hint="default"/>
          <w:lang w:val="en-US" w:eastAsia="zh-CN"/>
        </w:rPr>
        <w:t>方面均达到了较高的水平，并且在社会服务、管理水平、财务状况等方面具有较高的认可度和声誉。开展社会组织评估是国家加强社会组织信用体系建设、促进社会组织健康发展的重要举措。同时，在本次评估中，4A级为基金会类别中最高获评等级。</w:t>
      </w:r>
    </w:p>
    <w:p w14:paraId="4369FF45">
      <w:pPr>
        <w:rPr>
          <w:rFonts w:hint="default"/>
          <w:lang w:val="en-US" w:eastAsia="zh-CN"/>
        </w:rPr>
      </w:pPr>
    </w:p>
    <w:p w14:paraId="0BA5C77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杭州安恒公益基金会是由安恒信息发起，经杭州市民政局审核批准，于2020年12月09日成立的非公募基金会。基金会秉持“极致责任、以人为本、创新未来”的宗旨，聚焦于“教育”和“网安科普”两条主线，主要关注乡村振兴、助学救难、网络安全科普教育等领域。</w:t>
      </w:r>
    </w:p>
    <w:p w14:paraId="31EB42E4">
      <w:pPr>
        <w:rPr>
          <w:rFonts w:hint="default"/>
          <w:lang w:val="en-US" w:eastAsia="zh-CN"/>
        </w:rPr>
      </w:pPr>
    </w:p>
    <w:p w14:paraId="743D9E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杭州安恒公益基金会致力于帮扶困境学子，助力学业发展，愿以星火之光，照亮学子前行之路；培养大众网络安全意识、增强反诈意识。目前，基金会已设立“网络安全教室”、“网络安全科普”两大品牌项目，将大力组织企业能量，践行企业公民的社会责任，以实际行动回馈社会。</w:t>
      </w:r>
    </w:p>
    <w:p w14:paraId="1A3C1A8A">
      <w:pPr>
        <w:rPr>
          <w:rFonts w:hint="default"/>
          <w:lang w:val="en-US" w:eastAsia="zh-CN"/>
        </w:rPr>
      </w:pPr>
    </w:p>
    <w:p w14:paraId="11218FF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过去的多年里，杭州安恒公益基金会践行了“神盾计划”“养兵计划”“星火计划”等——积极开展网络安全科普和安全教育，在发生自然灾害、突发事件、社会救助、疫情防控等事件时，为灾区提供应急救助和帮扶；面向全国范围内经济欠发达地区的学生群体，在学校开设奖学金项目，多维度积极回馈社会，为有需要的群体贡献安恒温暖。</w:t>
      </w:r>
    </w:p>
    <w:p w14:paraId="657DD02E">
      <w:pPr>
        <w:rPr>
          <w:rFonts w:hint="default"/>
          <w:lang w:val="en-US" w:eastAsia="zh-CN"/>
        </w:rPr>
      </w:pPr>
    </w:p>
    <w:p w14:paraId="0CDA5C0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同时，在前不久落幕的2024国家网络安全宣传周期间，安恒公益基金会与河南省鲁山县库区乡第八小学“网络安全教室”捐赠仪式在广州主会场举行，近日，该“网络安全教室”正式建成落地。学校将充分利用“网络安全教室”的丰富资源，组织学校师生开展网络安全课堂，加强网络安全教育，从而进一步培养学生形成网络安全自我保护意识。未来，杭州安恒公益基金会将不忘初心，继续发挥自身作用，积极回馈社会，为我国网络安全科普事业等不断贡献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9979EE"/>
    <w:rsid w:val="21D40771"/>
    <w:rsid w:val="23135718"/>
    <w:rsid w:val="2F1A2FF2"/>
    <w:rsid w:val="46BD6F52"/>
    <w:rsid w:val="589979EE"/>
    <w:rsid w:val="7A00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267</Characters>
  <Lines>0</Lines>
  <Paragraphs>0</Paragraphs>
  <TotalTime>0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2026-08-11T07:51:00Z</dcterms:created>
  <dc:creator>黄琴</dc:creator>
  <cp:lastModifiedBy>黄琴</cp:lastModifiedBy>
  <dcterms:modified xsi:type="dcterms:W3CDTF">2026-08-11T09:34:50Z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CF7AEAB5EBA54EDDB41C584DC7DC560D_11</vt:lpwstr>
  </property>
  <property fmtid="{D5CDD505-2E9C-101B-9397-08002B2CF9AE}" pid="4" name="KSOTemplateDocerSaveRecord">
    <vt:lpwstr>eyJoZGlkIjoiZWJiMDYxOTM2MTllZjc0YmVhNmYyNGM3ZDlmYTEwOTUiLCJ1c2VySWQiOiIxNzExNDcyOTc2In0=</vt:lpwstr>
  </property>
</Properties>
</file>